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47" w:rsidRPr="00787131" w:rsidRDefault="004E2247">
      <w:pPr>
        <w:rPr>
          <w:b/>
          <w:u w:val="single"/>
        </w:rPr>
      </w:pPr>
      <w:bookmarkStart w:id="0" w:name="_GoBack"/>
      <w:bookmarkEnd w:id="0"/>
      <w:r w:rsidRPr="00787131">
        <w:rPr>
          <w:b/>
          <w:u w:val="single"/>
        </w:rPr>
        <w:t>WAEA President(s) Job Description:</w:t>
      </w:r>
    </w:p>
    <w:p w:rsidR="004E2247" w:rsidRDefault="004E2247">
      <w:r>
        <w:t>*WAEA President(s) assume the Presidency, after two years serving as President(s) Elect.</w:t>
      </w:r>
    </w:p>
    <w:p w:rsidR="004E2247" w:rsidRDefault="00853C6E">
      <w:r>
        <w:t xml:space="preserve">*The WAEA </w:t>
      </w:r>
      <w:r w:rsidR="004E2247">
        <w:t>President(s) will serve a term of two years, commencing at the beginning of the school year and ending in August.</w:t>
      </w:r>
    </w:p>
    <w:p w:rsidR="00853C6E" w:rsidRDefault="00853C6E">
      <w:r>
        <w:t>*The Presidency can be shared by two Co-Presidents, with the work being divided between them.  One will be designated the official NAEA delegate.</w:t>
      </w:r>
    </w:p>
    <w:p w:rsidR="00853C6E" w:rsidRDefault="00853C6E">
      <w:r>
        <w:t>The President(s) will:</w:t>
      </w:r>
    </w:p>
    <w:p w:rsidR="00853C6E" w:rsidRDefault="00853C6E" w:rsidP="00853C6E">
      <w:pPr>
        <w:pStyle w:val="ListParagraph"/>
        <w:numPr>
          <w:ilvl w:val="0"/>
          <w:numId w:val="1"/>
        </w:numPr>
      </w:pPr>
      <w:r>
        <w:t>Attend NAEA Delegate Assembly and other events generated by the National and Regional associations annually, with the goal of representing member concerns and issues of the WAEA.</w:t>
      </w:r>
    </w:p>
    <w:p w:rsidR="00853C6E" w:rsidRDefault="00853C6E" w:rsidP="00853C6E">
      <w:pPr>
        <w:pStyle w:val="ListParagraph"/>
        <w:numPr>
          <w:ilvl w:val="0"/>
          <w:numId w:val="1"/>
        </w:numPr>
      </w:pPr>
      <w:r>
        <w:t>Handle all correspondence and agreements with both National and Regional Affiliations in a timely way.</w:t>
      </w:r>
    </w:p>
    <w:p w:rsidR="00853C6E" w:rsidRDefault="00853C6E" w:rsidP="00853C6E">
      <w:pPr>
        <w:pStyle w:val="ListParagraph"/>
        <w:numPr>
          <w:ilvl w:val="0"/>
          <w:numId w:val="1"/>
        </w:numPr>
      </w:pPr>
      <w:r>
        <w:t xml:space="preserve">Work with the Board and all Vice Presidents/ESD representatives to ensure all Board Positions are filled and </w:t>
      </w:r>
      <w:r w:rsidR="00BF503E">
        <w:t>successions are</w:t>
      </w:r>
      <w:r>
        <w:t xml:space="preserve"> timely.</w:t>
      </w:r>
    </w:p>
    <w:p w:rsidR="00853C6E" w:rsidRDefault="00853C6E" w:rsidP="00853C6E">
      <w:pPr>
        <w:pStyle w:val="ListParagraph"/>
        <w:numPr>
          <w:ilvl w:val="0"/>
          <w:numId w:val="1"/>
        </w:numPr>
      </w:pPr>
      <w:r>
        <w:t>Set Board meeting dates, locations and agendas under advisement with Board members.</w:t>
      </w:r>
    </w:p>
    <w:p w:rsidR="00853C6E" w:rsidRDefault="00853C6E" w:rsidP="00853C6E">
      <w:pPr>
        <w:pStyle w:val="ListParagraph"/>
        <w:numPr>
          <w:ilvl w:val="0"/>
          <w:numId w:val="1"/>
        </w:numPr>
      </w:pPr>
      <w:r>
        <w:t>Chair and facilitate Board Meetings.</w:t>
      </w:r>
    </w:p>
    <w:p w:rsidR="00853C6E" w:rsidRDefault="00853C6E" w:rsidP="00853C6E">
      <w:pPr>
        <w:pStyle w:val="ListParagraph"/>
        <w:numPr>
          <w:ilvl w:val="0"/>
          <w:numId w:val="1"/>
        </w:numPr>
      </w:pPr>
      <w:r>
        <w:t>Ensure that the WAEA Strategic plan is reviewed quarterly and updated annually to reflect the current needs and issues within the profession.</w:t>
      </w:r>
    </w:p>
    <w:p w:rsidR="00853C6E" w:rsidRDefault="00853C6E" w:rsidP="00853C6E">
      <w:pPr>
        <w:pStyle w:val="ListParagraph"/>
        <w:numPr>
          <w:ilvl w:val="0"/>
          <w:numId w:val="1"/>
        </w:numPr>
      </w:pPr>
      <w:r>
        <w:t>Periodically review all budget reports, membership reports, committee assignments, OSPI initiatives/communications, and issues that arise from the National and Regional committees.</w:t>
      </w:r>
    </w:p>
    <w:p w:rsidR="00853C6E" w:rsidRDefault="00853C6E" w:rsidP="00853C6E">
      <w:pPr>
        <w:pStyle w:val="ListParagraph"/>
        <w:numPr>
          <w:ilvl w:val="0"/>
          <w:numId w:val="1"/>
        </w:numPr>
      </w:pPr>
      <w:r>
        <w:t>Provide timely information in order to keep the WAEA Board and membership informed on local, regional and national issues that related to Art Education and the mission of the organization.</w:t>
      </w:r>
    </w:p>
    <w:p w:rsidR="00853C6E" w:rsidRDefault="00853C6E" w:rsidP="00853C6E">
      <w:pPr>
        <w:pStyle w:val="ListParagraph"/>
        <w:numPr>
          <w:ilvl w:val="0"/>
          <w:numId w:val="1"/>
        </w:numPr>
      </w:pPr>
      <w:r>
        <w:t>Work with President(s) Elect to ensure that Fall Conference sites are secured a minimum of two years in advance of actual conference dates.</w:t>
      </w:r>
    </w:p>
    <w:p w:rsidR="00853C6E" w:rsidRDefault="00853C6E" w:rsidP="00853C6E">
      <w:pPr>
        <w:pStyle w:val="ListParagraph"/>
        <w:numPr>
          <w:ilvl w:val="0"/>
          <w:numId w:val="1"/>
        </w:numPr>
      </w:pPr>
      <w:r>
        <w:t>Mentor President(s) elect and keep them informed on Presidential business to ensure that they are ready to assume the Presidency when their term commences.</w:t>
      </w:r>
    </w:p>
    <w:p w:rsidR="00853C6E" w:rsidRDefault="00853C6E" w:rsidP="00853C6E">
      <w:pPr>
        <w:pStyle w:val="ListParagraph"/>
        <w:numPr>
          <w:ilvl w:val="0"/>
          <w:numId w:val="1"/>
        </w:numPr>
      </w:pPr>
      <w:r>
        <w:t>Ensure that communication with the membership is on-going and timely, regarding national, regional and local</w:t>
      </w:r>
      <w:r w:rsidR="00BF503E">
        <w:t xml:space="preserve"> association business and initiatives.</w:t>
      </w:r>
    </w:p>
    <w:p w:rsidR="00BF503E" w:rsidRDefault="00BF503E" w:rsidP="00853C6E">
      <w:pPr>
        <w:pStyle w:val="ListParagraph"/>
        <w:numPr>
          <w:ilvl w:val="0"/>
          <w:numId w:val="1"/>
        </w:numPr>
      </w:pPr>
      <w:r>
        <w:t>Ensure that the organization is devoting resources to fulfilling its mission through strategic initiatives in a timely and effective way, as directed in the current WAEA Strategic Plan.</w:t>
      </w:r>
    </w:p>
    <w:p w:rsidR="000B098B" w:rsidRDefault="000B098B" w:rsidP="000B098B"/>
    <w:p w:rsidR="000B098B" w:rsidRDefault="000B098B" w:rsidP="000B098B"/>
    <w:p w:rsidR="000B098B" w:rsidRDefault="000B098B" w:rsidP="000B098B"/>
    <w:p w:rsidR="000B098B" w:rsidRDefault="000B098B" w:rsidP="000B098B"/>
    <w:p w:rsidR="000B098B" w:rsidRDefault="000B098B" w:rsidP="000B098B"/>
    <w:p w:rsidR="000B098B" w:rsidRDefault="000B098B" w:rsidP="000B098B"/>
    <w:p w:rsidR="000B098B" w:rsidRDefault="000B098B" w:rsidP="000B098B"/>
    <w:p w:rsidR="000B098B" w:rsidRDefault="000B098B" w:rsidP="000B098B"/>
    <w:p w:rsidR="000B098B" w:rsidRDefault="000B098B" w:rsidP="000B098B"/>
    <w:p w:rsidR="00F419B5" w:rsidRDefault="00F419B5" w:rsidP="00947264"/>
    <w:sectPr w:rsidR="00F419B5" w:rsidSect="004E22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5EF9"/>
    <w:multiLevelType w:val="hybridMultilevel"/>
    <w:tmpl w:val="22D2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922"/>
    <w:multiLevelType w:val="hybridMultilevel"/>
    <w:tmpl w:val="12D8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07FB2"/>
    <w:multiLevelType w:val="hybridMultilevel"/>
    <w:tmpl w:val="6164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10E42"/>
    <w:multiLevelType w:val="hybridMultilevel"/>
    <w:tmpl w:val="56E4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47"/>
    <w:rsid w:val="000B098B"/>
    <w:rsid w:val="004E2247"/>
    <w:rsid w:val="00551BC6"/>
    <w:rsid w:val="00787131"/>
    <w:rsid w:val="00853C6E"/>
    <w:rsid w:val="00862C27"/>
    <w:rsid w:val="00947264"/>
    <w:rsid w:val="00BF503E"/>
    <w:rsid w:val="00E278F0"/>
    <w:rsid w:val="00E81E2F"/>
    <w:rsid w:val="00F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School District 201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cathy.tanasse</dc:creator>
  <cp:lastModifiedBy>Owner</cp:lastModifiedBy>
  <cp:revision>2</cp:revision>
  <dcterms:created xsi:type="dcterms:W3CDTF">2014-12-22T04:09:00Z</dcterms:created>
  <dcterms:modified xsi:type="dcterms:W3CDTF">2014-12-22T04:09:00Z</dcterms:modified>
</cp:coreProperties>
</file>